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F0" w:rsidRPr="00E805F0" w:rsidRDefault="00E805F0" w:rsidP="00E80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E805F0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околен свят за смесена група </w:t>
      </w:r>
      <w:r w:rsidRPr="00E805F0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E805F0" w:rsidRPr="00E805F0" w:rsidRDefault="00E805F0" w:rsidP="00E805F0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1473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59"/>
        <w:gridCol w:w="1814"/>
        <w:gridCol w:w="2688"/>
        <w:gridCol w:w="5346"/>
        <w:gridCol w:w="2971"/>
      </w:tblGrid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привързаност към възрастни и деца в семейството и в близкото обкръжение.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Описва собствените си преживявания и осъзнава различните чувства.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 и емоции.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Лятото отмина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Аз и моето семейство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 и свързва това настроение с причини, които го пораждат.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изразява подходящо чувствата си, да заявява своите нужди и желания, да споделя проблеми и да търси помощ.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път до детската градина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права в групата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Сравнява действията си с тези на другите и активно взаимодейства с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Улицата има своите правила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Прилага в инсценирани ситуации правилата за поведение и движение по улицата.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права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 и спазва правилата за общуване.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Прави самооценка на поведението и разбира последиците от нарушаването на правилата в отношенията.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Притежава базови представи за правата на детето.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есенни плодове и зеленчуци.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Помагам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Плодородна есен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сезонни плодове и зеленчуци.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сезона есен.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Изразява своето право на избор и инициатива при дейности у дома.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и обяснява различните роли в семейството и правата и отговорностите, свързани с тях.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Спазва правила за общуване по двойки и в малки групи от връстници.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сътрудничество с другите в съвместни дейности.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Приятелство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връстници, като отчита настроението им и причините, които го пораждат.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правила при общуване с околните.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някои животни през есента.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 лято и зима.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многообразието от растителни видове – кестен, дъб.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околната среда.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с. 40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Природен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Великите българи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готовност за включване в честването на значими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в сезона.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метеорологичното време и описва промените в природата през есента.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40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Народни будители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празника със съответните личности – Васил Левски, Христо Ботев, Иван Вазов и др.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Полезни храни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здрав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Демонстрира основни хигиенни навици.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Здравословни храни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значението на храната като източник на енергия за ежедневното консумиране, порастването и развитието.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Грижи за здравето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значението на хигиенните навици за здравето.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Назовава и спазва елементарни хигиенни правила и здравословен режим през деня.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Какъв ще стана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медицина, услуги.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професии.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умения за спазване на здравословен дневен режим.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хигиенни правила.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Професии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професии от различни области и тяхното значение за живота на хората – строителство, сигурност, обществен транспорт.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професии и отношения между тях.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малки групи от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взаимопомощ в игри по двойки и в малки групи.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буря, наводнение, пожар, снеговалеж.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Изграждане на адекватна представа за близката обкръжаваща среда.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Играем заедно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и възрастни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свързва това настроение с причините, които го създават.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обяснява някои правила за безопасност при пожар, наводнение, силен снеговалеж, поледица.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Описва природозащитни инициативи на възрастни.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с. 61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действията си с тези на другите и активно взаимодейства с възрастни и връстници.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Придобиване на култура на поведение и социални умения за общуване.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спортувам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 на игрови съоръжения и материали за спортни игри.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двигателната дейност.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причините, които го пораждат.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Може да обяснява своите постъпки, като ги свързва с правила и ценности.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Обичам да спортувам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за спортни игри.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Избира игрови действия съобразно особеностите на съоръженията.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развиване на двигателните качества сила и издръжливост.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два сезона – есен, зима.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промените, които настъпват в природата през зимата.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76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Природни явления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– град, дъжд, сняг, мъгла.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поледица, снеговалеж.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Зима е...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зимата.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Описва значението на водата и почвата за развитието на расте­ния­та.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зимата.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76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Чудеса в природата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описва типични признаци на времето – слана, роса, мъгла, скреж.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 в сезона.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77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 на игрови средства и материали за игри в снега.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общуване с другите в съвместни дейности.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Чиста е нашата улица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норми и правила за опазване на чистота в близката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предназначението на игрови средства и съоръжения за игри в снега.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Развива базови умения за общуване в процеса на игровата дейност в мултикултурна среда.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Чисто и безопасно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хората и грижи за чиста природна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поддържа чистота в близката среда и разбира нейното значение.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Коледни вълнения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фолклорни празници – Бъдни вечер, Коледа.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 празници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Внимание! Улица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за движение по улицата.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Пресъздава в ситуативни игри правилата за движение и поведение на улицата.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Бъдни вечер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традиционните ритуали със съответния празник.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Спазва основните елементи от протокола на поведение при фолк­лорен празник – Бъдни вечер.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Има позитивно отношение към празниците в семейството като средство за съхраняване на духовната връзка между поколенията.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Улично движение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 и в превозно средство.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Моето родно място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родното селище.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Посочва природни и исторически забележителности в родното място.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начин на хранене на познати животни – птици.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птиците през зимата.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 роден край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представи за обекти и забележителности в родното място.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Запознаване с някои традиции в родното място.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зимуващите птици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зимуващи птици.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обяснява потребностите на зимуващите птици и посочва грижите, които трябва да се полагат за тях.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празнувам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празници и обичаи, традиционни за други културни общности.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слънчоглед, кактус, еделвайс, водна лилия.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Зимни празници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Назовава лични, фолклорни празници, местни обичаи и традиции.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Свързва традиционни ритуали със съответните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Отнася се толерантно към прояви на културни различия.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роза, коприва, мимоза.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грижи за чиста природна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София – нашата столица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някои обществени сгради в столицата.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известни забележителности на столицата.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 спрямо познати и непознати за него лица.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обкръжение – полицейски служител.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Нашата столица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 разбира предназначението на обществени сгради в столицата.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назовава известни забележителности на столицата.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Телефон 112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демонстрира адекватни норми на поведение спрямо поз­нати и непознати за него лица.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Умее да търси помощ, когато има нужда.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домашни животни и начини на хранене.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Спазва правила на общуване в групи от връстници. Осъзнава различните чувства.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и култура на поведение.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39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и такива животни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някои животни – птицечовка, мравояд, паун.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Воден свят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природата през деня и нощта.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животни, за които е характерна появата им през нощта.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Влечуги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от близката среда – влечуги.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животинските видове.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 и описва природозащитни инициативи на хората за опазване на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ни, определя националността си, разпознава националния флаг.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известни паметници, свързани с историята на България – паметник на Шипка, паметник на Христо Ботев, паметник 1300 години България в Шумен, паметник на Цар Освободител.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Въздух и вода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някои свойства на водата и въздуха за живота на хората.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Разбира нуждата от опазването на чистотата на въздуха и водата.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Моята родина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химн и реагира, като изразява национална гордост.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обекти и забележителности в Република България.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Кръговрат на водата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за живота на хората.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кръговрата на водата в природата.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дейностите на човека за чиста природна среда.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 на двора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в игрова дейност.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Васил Левски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готовност да се включва в подготовката и честването на значими официални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делото на Васил Левски.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Игри без край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 навън.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Апостола на свободата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конкретните чествания със съответната личност – Васил Левски.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начини на хранене.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Нашата планета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Грижи за домашните любимци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близкото обкръжение – домашни любимци.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Обяснява грижите, които трябва да се полагат за домашните любимци.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Космос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Слънцето, Луната и звездите.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Български символи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и празнична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 ценности и традиции.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Диви животни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 на хранене.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 чрез модели животни и местообитаването им.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77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Българските символи и традиции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фолклорни празници, местни обичаи и традиции.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Ориентира се в символиката и ритуалността на популярни български празници.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 на полюсите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отдалечени местности – полюси.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на конкретен празник – Баба Марта.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националните традиции, свързани с празника.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България празнува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определя националността си.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моменти от протокола на поведение при честване на националния празник.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националният празник е общ за всички граждани на страната.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Легенда за мартеницата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съответния празник – Баба Марта.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за употребата им.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Усвоява знания за празници, обичаи и традиции на различни културни общности у дома.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82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 март – национален празник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събития – Трети март.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националния празник.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националните символи и ритуали.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подготовката за празника на мама.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и показва привързаност и обич към майката.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бреза.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Зеленото богатство на земята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различните сезони.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растителните видове.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 по опазване на природата.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Празникът на мама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да се включи в подготовката на празника.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лични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позитивно отношение към празниците в семейството като средство за съхраняване на духовната връзка между поколенията.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лекар, медицинска сестра.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на поведение на обществени места.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Пролет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Сравнява</w:t>
            </w:r>
            <w:r w:rsidRPr="00E805F0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картината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</w:t>
            </w:r>
            <w:r w:rsidRPr="00E805F0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времето</w:t>
            </w:r>
            <w:r w:rsidRPr="00E805F0">
              <w:rPr>
                <w:rFonts w:ascii="Calibri" w:hAnsi="Calibri" w:cs="Calibri"/>
                <w:color w:val="000000"/>
                <w:spacing w:val="-11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чрез</w:t>
            </w:r>
            <w:r w:rsidRPr="00E805F0">
              <w:rPr>
                <w:rFonts w:ascii="Calibri" w:hAnsi="Calibri" w:cs="Calibri"/>
                <w:color w:val="000000"/>
                <w:spacing w:val="28"/>
                <w:lang w:val="bg-BG" w:bidi="he-IL"/>
              </w:rPr>
              <w:t xml:space="preserve">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метеорологичните промени в сезоните – зима, пролет.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от многообразието на растителни видове през пролет­та.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Кой се грижи за нашето здраве?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областта на медицината.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поведение и спазване на правила на обществени места.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 е...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пролетта.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пролетта.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15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Игра сред природата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на поведение при игри и разходки в парка, планината. 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Животните и малките им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познати животни и техните малки.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2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2"/>
                <w:lang w:val="bg-BG" w:bidi="he-IL"/>
              </w:rPr>
              <w:t>Има представа от многообразието на животински видове.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Опазваме природата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природна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Животински семейства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животните и техните природни семейства – ято, стадо, рояк.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Билки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и назовава билките – лайка, бял равнец, жълт кантарион.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Прелетни птици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прелетните птици.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Разбира и описва природозащитни инициативи за опазване на птиците.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Природа и здраве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 – билки.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обяснява ползата от билките за здравето на човека.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растителните видове.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Проект „Красива България“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известни природни забележителности на България и родното място.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цветята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 и ги полива.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Проект „Аз съм българче“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другите.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Грижа за растенията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у дома.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и описва грижите, които трябва да се полагат за растения­та от близкото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Моите книжки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функциите и предназначението на книгите.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 зрънцето до житния клас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 видове – зърнени растения.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Аз ще бъда ученик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„социалната роля“ ученик.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представа за училището – класна стая, обзавеждане, учебни пособия, необходими на ученика.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Зърнени храни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– зърнени.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Назовава основни жизнени фактори за развитие на растенията.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спазва основните елементи от протокола на поведение при честване на фолклорни и лични празници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Лазаровден, Цветница, Великден.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Великден.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Децата по света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с другите хора.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55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Пролетни празници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 празници с основните елементи от протокола на поведение при честване на лични и фолклорни празници – Лазаровден, Цветница, Великден.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среда.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4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4"/>
                <w:lang w:val="bg-BG" w:bidi="he-IL"/>
              </w:rPr>
              <w:t>Свързва традиционни ритуали със съответните празници на общността.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 xml:space="preserve">Има позитивно отношение към празниците в семейството като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средство за съхраняване на духовната връзка между поколенията.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Децата на Европа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към другите.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обществени сгради и паметници в европейски градове.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55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Сравнява действията си с тези на другите и активно взаимодейства с възрастни и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Посочва грижите, които трябва да се полагат за растения и животни от близк</w:t>
            </w:r>
            <w:bookmarkStart w:id="0" w:name="_GoBack"/>
            <w:bookmarkEnd w:id="0"/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ото обкръжение.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60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61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 планината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по опазване на природата.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 и връстници.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60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61 </w:t>
            </w:r>
          </w:p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елементи от протокола при честване на 24 май.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националните празници са общи за всички граждани на страната.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лични празници.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рожден ден.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 Ден на славянската писменост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личности – Кирил и Методий.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 към делото на св. св.Кирил и Методий.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Парад на Българската армия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и чествания със съответната дата – шести май.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 символи и ритуали.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Празник на детето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честването на празника – 1 юни.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картината на времето чрез метеорологичните промени през сезоните </w:t>
            </w:r>
            <w:r w:rsidRPr="00E805F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пролет, лято.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природната среда.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Ден на детето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за включване в празника.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с различия.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изяви на културни различия.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Ваканция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:rsidR="00E805F0" w:rsidRPr="00E805F0" w:rsidRDefault="00E805F0" w:rsidP="00E805F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77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E805F0" w:rsidRPr="00E805F0" w:rsidTr="00E8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805F0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0" w:rsidRPr="00E805F0" w:rsidRDefault="00E805F0" w:rsidP="00E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805F0" w:rsidRPr="00E805F0" w:rsidRDefault="00E805F0" w:rsidP="00E805F0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9D1539" w:rsidRPr="00E805F0" w:rsidRDefault="009D1539" w:rsidP="00E805F0"/>
    <w:sectPr w:rsidR="009D1539" w:rsidRPr="00E805F0" w:rsidSect="00E805F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6"/>
    <w:rsid w:val="009D1539"/>
    <w:rsid w:val="00B00620"/>
    <w:rsid w:val="00CB0BBA"/>
    <w:rsid w:val="00E805F0"/>
    <w:rsid w:val="00F14C86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7A09-7B72-42FB-A8A1-EEE1A57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14C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14C86"/>
  </w:style>
  <w:style w:type="paragraph" w:customStyle="1" w:styleId="a">
    <w:name w:val="текст_таблица"/>
    <w:basedOn w:val="BasicParagraph"/>
    <w:uiPriority w:val="99"/>
    <w:rsid w:val="00F14C86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F14C86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F14C86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F14C86"/>
    <w:pPr>
      <w:ind w:left="567" w:firstLine="0"/>
    </w:pPr>
  </w:style>
  <w:style w:type="paragraph" w:customStyle="1" w:styleId="a2">
    <w:name w:val="булет таблица"/>
    <w:basedOn w:val="1"/>
    <w:uiPriority w:val="99"/>
    <w:rsid w:val="00F14C86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35176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2019-06-19T12:34:00Z</dcterms:created>
  <dcterms:modified xsi:type="dcterms:W3CDTF">2019-06-19T12:34:00Z</dcterms:modified>
</cp:coreProperties>
</file>